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E53B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/>
        <w:ind w:left="0" w:right="0" w:firstLine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  <w:t>中央经济工作会议在北京举行</w:t>
      </w:r>
    </w:p>
    <w:p w14:paraId="348EDF1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/>
        <w:ind w:left="0" w:right="0" w:firstLine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  <w:t>习近平发表重要讲话</w:t>
      </w:r>
      <w:bookmarkStart w:id="0" w:name="_GoBack"/>
      <w:bookmarkEnd w:id="0"/>
    </w:p>
    <w:p w14:paraId="4E736BA9">
      <w:pPr>
        <w:ind w:firstLine="320" w:firstLineChars="1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中央经济工作会议12月10日至11日在北京举行。中共中央总书记、国家主席、中央军委主席习近平出席会议并发表重要讲话。中共中央政治局常委李强、赵乐际、王沪宁、蔡奇、丁薛祥、李希出席会议。</w:t>
      </w:r>
    </w:p>
    <w:p w14:paraId="77DEC373">
      <w:pPr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习近平在重要讲话中总结2025年经济工作，分析当前经济形势，部署2026年经济工作。李强作总结讲话，对贯彻落实习近平总书记重要讲话精神、做好明年经济工作提出要求。</w:t>
      </w:r>
    </w:p>
    <w:p w14:paraId="7300D8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会议指出，今年是很不平凡的一年。以习近平同志为核心的党中央团结带领全党全国各族人民迎难而上、奋力拼搏，坚定不移贯彻新发展理念、推动高质量发展，统筹国内国际两个大局，实施更加积极有为的宏观政策，经济社会发展主要目标将顺利完成。我国经济顶压前行、向新向优发展，现代化产业体系建设持续推进，改革开放迈出新步伐，重点领域风险化解取得积极进展，民生保障更加有力。过去5年，我们有效应对各种冲击挑战，推动党和国家事业取得新的重大成就，“十四五”即将圆满收官，第二个百年奋斗目标新征程实现良好开局。</w:t>
      </w:r>
    </w:p>
    <w:p w14:paraId="4E1161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会议认为，通过实践，我们对做好新形势下经济工作又有了新的认识和体会：必须充分挖掘经济潜能，必须坚持政策支持和改革创新并举，必须做到既“放得活”又“管得好”，必须坚持投资于物和投资于人紧密结合，必须以苦练内功来应对外部挑战。</w:t>
      </w:r>
    </w:p>
    <w:p w14:paraId="714117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会议指出，我国经济发展中老问题、新挑战仍然不少，外部环境变化影响加深，国内供强需弱矛盾突出，重点领域风险隐患较多。这些大多是发展中、转型中的问题，经过努力是可以解决的，我国经济长期向好的支撑条件和基本趋势没有改变。要坚定信心、用好优势、应对挑战，不断巩固拓展经济稳中向好势头。</w:t>
      </w:r>
    </w:p>
    <w:p w14:paraId="4C098B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会议强调，做好明年经济工作，要以习近平新时代中国特色社会主义思想为指导，深入贯彻党的二十大和二十届历次全会精神，完整准确全面贯彻新发展理念，加快构建新发展格局，着力推动高质量发展，坚持稳中求进工作总基调，更好统筹国内经济工作和国际经贸斗争，更好统筹发展和安全，实施更加积极有为的宏观政策，增强政策前瞻性针对性协同性，持续扩大内需、优化供给，做优增量、盘活存量，因地制宜发展新质生产力，纵深推进全国统一大市场建设，持续防范化解重点领域风险，着力稳就业、稳企业、稳市场、稳预期，推动经济实现质的有效提升和量的合理增长，保持社会和谐稳定，实现“十五五”良好开局。</w:t>
      </w:r>
    </w:p>
    <w:p w14:paraId="32EC71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会议指出，明年经济工作在政策取向上，要坚持稳中求进、提质增效，发挥存量政策和增量政策集成效应，加大逆周期和跨周期调节力度，提升宏观经济治理效能。要继续实施更加积极的财政政策。保持必要的财政赤字、债务总规模和支出总量，加强财政科学管理，优化财政支出结构，规范税收优惠、财政补贴政策。重视解决地方财政困难，兜牢基层“三保”底线。严肃财经纪律，坚持党政机关过紧日子。要继续实施适度宽松的货币政策。把促进经济稳定增长、物价合理回升作为货币政策的重要考量，灵活高效运用降准降息等多种政策工具，保持流动性充裕，畅通货币政策传导机制，引导金融机构加力支持扩大内需、科技创新、中小微企业等重点领域。保持人民币汇率在合理均衡水平上的基本稳定。要增强宏观政策取向一致性和有效性。将各类经济政策和非经济政策、存量政策和增量政策纳入宏观政策取向一致性评估。健全预期管理机制，提振社会信心。</w:t>
      </w:r>
    </w:p>
    <w:p w14:paraId="621A079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会议确定，明年经济工作抓好以下重点任务。</w:t>
      </w:r>
    </w:p>
    <w:p w14:paraId="756E92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一是坚持内需主导，建设强大国内市场。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深入实施提振消费专项行动，制定实施城乡居民增收计划。扩大优质商品和服务供给。优化“两新”政策实施。清理消费领域不合理限制措施，释放服务消费潜力。推动投资止跌回稳，适当增加中央预算内投资规模，优化实施“两重”项目，优化地方政府专项债券用途管理，继续发挥新型政策性金融工具作用，有效激发民间投资活力。高质量推进城市更新。</w:t>
      </w:r>
    </w:p>
    <w:p w14:paraId="64D859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二是坚持创新驱动，加紧培育壮大新动能。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制定一体推进教育科技人才发展方案。建设北京（京津冀）、上海（长三角）、粤港澳大湾区国际科技创新中心。强化企业创新主体地位，完善新兴领域知识产权保护制度。制定服务业扩能提质行动方案。实施新一轮重点产业链高质量发展行动。深化拓展“人工智能+”，完善人工智能治理。创新科技金融服务。</w:t>
      </w:r>
    </w:p>
    <w:p w14:paraId="3C03F06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三是坚持改革攻坚，增强高质量发展动力活力。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制定全国统一大市场建设条例，深入整治“内卷式”竞争。制定和实施进一步深化国资国企改革方案，完善民营经济促进法配套法规政策。加紧清理拖欠企业账款。推动平台企业和平台内经营者、劳动者共赢发展。拓展要素市场化改革试点。健全地方税体系。深入推进中小金融机构减量提质，持续深化资本市场投融资综合改革。</w:t>
      </w:r>
    </w:p>
    <w:p w14:paraId="2D5FA2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四是坚持对外开放，推动多领域合作共赢。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稳步推进制度型开放，有序扩大服务领域自主开放，优化自由贸易试验区布局范围，扎实推进海南自由贸易港建设。推进贸易投资一体化、内外贸一体化发展。鼓励支持服务出口，积极发展数字贸易、绿色贸易。深化外商投资促进体制机制改革。完善海外综合服务体系。推动共建“一带一路”高质量发展。推动商签更多区域和双边贸易投资协定。</w:t>
      </w:r>
    </w:p>
    <w:p w14:paraId="0CBAE6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五是坚持协调发展，促进城乡融合和区域联动。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统筹推进以县城为重要载体的城镇化建设和乡村全面振兴，推动县域经济高质量发展。严守耕地红线，毫不放松抓好粮食生产，促进粮食等重要农产品价格保持在合理水平。持续巩固拓展脱贫攻坚成果，把常态化帮扶纳入乡村振兴战略统筹实施，守牢不发生规模性返贫致贫底线。支持经济大省挑大梁。加强重点城市群协调联动，深化跨行政区合作。加强主要海湾整体规划，推动海洋经济高质量发展。</w:t>
      </w:r>
    </w:p>
    <w:p w14:paraId="026EBC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六是坚持“双碳”引领，推动全面绿色转型。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深入推进重点行业节能降碳改造。制定能源强国建设规划纲要，加快新型能源体系建设，扩大绿电应用。加强全国碳排放权交易市场建设。实施固体废物综合治理行动，深入打好蓝天、碧水、净土保卫战，强化新污染物治理。扎实推进“三北”工程攻坚战，实施自然保护地整合优化。加强气象监测预报预警体系建设，加紧补齐北方地区防洪排涝抗灾基础设施短板，提高应对极端天气能力。</w:t>
      </w:r>
    </w:p>
    <w:p w14:paraId="25B2A7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七是坚持民生为大，努力为人民群众多办实事。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实施稳岗扩容提质行动，稳定高校毕业生、农民工等重点群体就业，鼓励支持灵活就业人员、新就业形态人员参加职工保险。推进教育资源布局结构调整，增加普通高中学位供给和优质高校本科招生。优化药品集中采购，深化医保支付方式改革。实施康复护理扩容提升工程，推行长期护理保险制度，加强对困难群体的关爱帮扶。倡导积极婚育观，努力稳定新出生人口规模。扎实做好安全生产、防灾减灾救灾、食品药品安全等工作。</w:t>
      </w:r>
    </w:p>
    <w:p w14:paraId="6335A3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八是坚持守牢底线，积极稳妥化解重点领域风险。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着力稳定房地产市场，因城施策控增量、去库存、优供给，鼓励收购存量商品房重点用于保障性住房等。深化住房公积金制度改革，有序推动“好房子”建设。加快构建房地产发展新模式。积极有序化解地方政府债务风险，督促各地主动化债，不得违规新增隐性债务。优化债务重组和置换办法，多措并举化解地方政府融资平台经营性债务风险。</w:t>
      </w:r>
    </w:p>
    <w:p w14:paraId="6E49CE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会议指出，要自觉把思想和行动统一到党中央对形势的科学判断上来，把握我国发展大势，坚定对未来发展的信心。要全面贯彻明年经济工作的总体要求和政策取向，坚持积极务实的目标导向，着力解决存在的困难问题，在质的有效提升上取得更大突破，增强居民和企业的获得感；增强改革与政策的协同效应，推动经济运行和市场预期持续向好。要在大局中把握明年经济工作的关键着力点，围绕做强国内大循环，拓展内需增长新空间；围绕发展新质生产力，推动科技创新和产业创新深度融合；围绕激发高质量发展的动力活力，坚定不移深化改革扩大开放；围绕不断增进民生福祉，加大保障和改善民生力度；围绕守牢安全底线，稳妥做好重点领域风险化解。</w:t>
      </w:r>
    </w:p>
    <w:p w14:paraId="495A4B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会议强调，要加强党对经济工作的全面领导，形成统一意志和强大合力。要坚持党中央集中统一领导，各地区各部门结合实际、因地制宜，全面落实党中央关于明年经济工作的思路、任务、政策。要树立和践行正确政绩观，坚持为人民出政绩、以实干出政绩，自觉按规律办事，完善差异化考核评价体系。要按照党的二十届四中全会《建议》编制国家和地方“十五五”规划及专项规划，推动高质量、可持续的发展。要营造良好的政治环境、人才环境、营商环境、舆论环境，加强政策宣传解读，充分激发社会正能量。</w:t>
      </w:r>
    </w:p>
    <w:p w14:paraId="14D63C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会议要求，要做好岁末年初重要民生商品保供工作，关心困难群众生产生活，坚决防范遏制重特大事故发生。</w:t>
      </w:r>
    </w:p>
    <w:p w14:paraId="7DB1E6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会议号召，全党全社会要更加紧密团结在以习近平同志为核心的党中央周围，万众一心、砥砺前行，奋力实现明年经济社会发展目标任务，确保“十五五”开好局、起好步。</w:t>
      </w:r>
    </w:p>
    <w:p w14:paraId="760C02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中共中央政治局委员、中央书记处书记，中央军委副主席，全国人大常委会有关领导同志，国务委员，最高人民法院院长，最高人民检察院检察长，全国政协有关领导同志以及中央军委委员等出席会议。</w:t>
      </w:r>
    </w:p>
    <w:p w14:paraId="1CD9D4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各省、自治区、直辖市和计划单列市、新疆生产建设兵团党政主要负责同志，中央和国家机关有关部门、有关人民团体、中央管理的部分金融机构和企业、中央军委机关各部门主要负责同志等参加会议。</w:t>
      </w:r>
    </w:p>
    <w:p w14:paraId="61085F7E">
      <w:pPr>
        <w:ind w:firstLine="42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C27B2"/>
    <w:rsid w:val="2C933131"/>
    <w:rsid w:val="348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2025-12-23T00:52:00Z</dcterms:created>
  <dc:creator>满掌阳光</dc:creator>
  <cp:lastModifiedBy>满掌阳光</cp:lastModifiedBy>
  <dcterms:modified xsi:type="dcterms:W3CDTF">2025-12-23T00:55:09Z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779692D2B4B744769516B23243FC4BB8_11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